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C95F7" w14:textId="00454CAA" w:rsidR="002415ED" w:rsidRPr="00437F55" w:rsidRDefault="00F15415" w:rsidP="00437F55">
      <w:pPr>
        <w:pStyle w:val="Title"/>
      </w:pPr>
      <w:r w:rsidRPr="00437F55">
        <w:t>End</w:t>
      </w:r>
      <w:r w:rsidR="44102ECD" w:rsidRPr="00437F55">
        <w:t>-</w:t>
      </w:r>
      <w:r w:rsidR="00837D29" w:rsidRPr="00437F55">
        <w:t>of</w:t>
      </w:r>
      <w:r w:rsidR="0114CBD4" w:rsidRPr="00437F55">
        <w:t>-</w:t>
      </w:r>
      <w:r w:rsidR="00837D29" w:rsidRPr="00437F55">
        <w:t>Term Guide</w:t>
      </w:r>
    </w:p>
    <w:p w14:paraId="3BFF80C5" w14:textId="4FE3004C" w:rsidR="00053CDB" w:rsidRDefault="0D65A553" w:rsidP="003F25EC">
      <w:pPr>
        <w:spacing w:before="240" w:after="240"/>
        <w:rPr>
          <w:rFonts w:ascii="Calibri" w:eastAsia="Calibri" w:hAnsi="Calibri" w:cs="Calibri"/>
        </w:rPr>
      </w:pPr>
      <w:r w:rsidRPr="6013FEA5">
        <w:rPr>
          <w:rFonts w:ascii="Calibri" w:eastAsia="Calibri" w:hAnsi="Calibri" w:cs="Calibri"/>
        </w:rPr>
        <w:t>Please use this guide to</w:t>
      </w:r>
      <w:r w:rsidR="1A32D21B" w:rsidRPr="6013FEA5">
        <w:rPr>
          <w:rFonts w:ascii="Calibri" w:eastAsia="Calibri" w:hAnsi="Calibri" w:cs="Calibri"/>
        </w:rPr>
        <w:t xml:space="preserve"> help</w:t>
      </w:r>
      <w:r w:rsidRPr="6013FEA5">
        <w:rPr>
          <w:rFonts w:ascii="Calibri" w:eastAsia="Calibri" w:hAnsi="Calibri" w:cs="Calibri"/>
        </w:rPr>
        <w:t xml:space="preserve"> close out </w:t>
      </w:r>
      <w:r w:rsidR="00B47A36">
        <w:rPr>
          <w:rFonts w:ascii="Calibri" w:eastAsia="Calibri" w:hAnsi="Calibri" w:cs="Calibri"/>
        </w:rPr>
        <w:t>the</w:t>
      </w:r>
      <w:r w:rsidRPr="6013FEA5">
        <w:rPr>
          <w:rFonts w:ascii="Calibri" w:eastAsia="Calibri" w:hAnsi="Calibri" w:cs="Calibri"/>
        </w:rPr>
        <w:t xml:space="preserve"> term and submit final grades. You should also refer to the </w:t>
      </w:r>
      <w:hyperlink r:id="rId11">
        <w:r w:rsidR="006A5088" w:rsidRPr="006A5088">
          <w:rPr>
            <w:rStyle w:val="Hyperlink"/>
            <w:rFonts w:ascii="Calibri" w:eastAsia="Calibri" w:hAnsi="Calibri" w:cs="Calibri"/>
            <w:shd w:val="clear" w:color="auto" w:fill="auto"/>
          </w:rPr>
          <w:t>Online Course Checklist</w:t>
        </w:r>
      </w:hyperlink>
      <w:r w:rsidR="006A5088" w:rsidRPr="006A5088">
        <w:rPr>
          <w:rFonts w:ascii="Calibri" w:eastAsia="Calibri" w:hAnsi="Calibri" w:cs="Calibri"/>
        </w:rPr>
        <w:t xml:space="preserve"> </w:t>
      </w:r>
      <w:r w:rsidRPr="6013FEA5">
        <w:rPr>
          <w:rFonts w:ascii="Calibri" w:eastAsia="Calibri" w:hAnsi="Calibri" w:cs="Calibri"/>
        </w:rPr>
        <w:t>for best practices.</w:t>
      </w:r>
    </w:p>
    <w:p w14:paraId="1533D647" w14:textId="77777777" w:rsidR="003F25EC" w:rsidRPr="00660490" w:rsidRDefault="003F25EC" w:rsidP="003F25EC">
      <w:pPr>
        <w:spacing w:before="240" w:after="240"/>
        <w:rPr>
          <w:rFonts w:eastAsia="Times New Roman"/>
        </w:rPr>
      </w:pPr>
      <w:r w:rsidRPr="00660490">
        <w:rPr>
          <w:rFonts w:eastAsia="Times New Roman"/>
        </w:rPr>
        <w:t>Click a topic</w:t>
      </w:r>
      <w:r>
        <w:rPr>
          <w:rFonts w:eastAsia="Times New Roman"/>
        </w:rPr>
        <w:t xml:space="preserve"> in the Table of Contents </w:t>
      </w:r>
      <w:r w:rsidRPr="00660490">
        <w:rPr>
          <w:rFonts w:eastAsia="Times New Roman"/>
        </w:rPr>
        <w:t>to advance to that section.</w:t>
      </w:r>
    </w:p>
    <w:sdt>
      <w:sdtPr>
        <w:rPr>
          <w:rFonts w:eastAsiaTheme="minorHAnsi" w:cstheme="minorBidi"/>
          <w:color w:val="auto"/>
          <w:sz w:val="24"/>
          <w:szCs w:val="24"/>
        </w:rPr>
        <w:id w:val="-89788550"/>
        <w:docPartObj>
          <w:docPartGallery w:val="Table of Contents"/>
          <w:docPartUnique/>
        </w:docPartObj>
      </w:sdtPr>
      <w:sdtEndPr>
        <w:rPr>
          <w:rFonts w:asciiTheme="minorHAnsi" w:hAnsiTheme="minorHAnsi"/>
          <w:b w:val="0"/>
          <w:bCs w:val="0"/>
          <w:noProof/>
        </w:rPr>
      </w:sdtEndPr>
      <w:sdtContent>
        <w:p w14:paraId="5BDFCF28" w14:textId="02FEA02A" w:rsidR="003F25EC" w:rsidRPr="00B47A36" w:rsidRDefault="003F25EC" w:rsidP="00B47A36">
          <w:pPr>
            <w:pStyle w:val="TOCHeading"/>
            <w:rPr>
              <w:rStyle w:val="Heading1Char"/>
              <w:rFonts w:asciiTheme="minorHAnsi" w:eastAsiaTheme="majorEastAsia" w:hAnsiTheme="minorHAnsi" w:cstheme="minorHAnsi"/>
              <w:b/>
              <w:bCs/>
            </w:rPr>
          </w:pPr>
          <w:r w:rsidRPr="00B47A36">
            <w:rPr>
              <w:rStyle w:val="Heading1Char"/>
              <w:rFonts w:asciiTheme="minorHAnsi" w:eastAsiaTheme="majorEastAsia" w:hAnsiTheme="minorHAnsi" w:cstheme="minorHAnsi"/>
              <w:b/>
              <w:bCs/>
            </w:rPr>
            <w:t>Table of Contents</w:t>
          </w:r>
        </w:p>
        <w:p w14:paraId="582F6E33" w14:textId="4C887476" w:rsidR="005C7279" w:rsidRDefault="005C7279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r>
            <w:rPr>
              <w:i w:val="0"/>
              <w:iCs w:val="0"/>
            </w:rPr>
            <w:fldChar w:fldCharType="begin"/>
          </w:r>
          <w:r>
            <w:rPr>
              <w:i w:val="0"/>
              <w:iCs w:val="0"/>
            </w:rPr>
            <w:instrText xml:space="preserve"> TOC \o "1-1" \h \z \u </w:instrText>
          </w:r>
          <w:r>
            <w:rPr>
              <w:i w:val="0"/>
              <w:iCs w:val="0"/>
            </w:rPr>
            <w:fldChar w:fldCharType="separate"/>
          </w:r>
          <w:hyperlink w:anchor="_Toc65594689" w:history="1">
            <w:r w:rsidRPr="00E6158F">
              <w:rPr>
                <w:rStyle w:val="Hyperlink"/>
                <w:noProof/>
              </w:rPr>
              <w:t>Gradebook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_Toc65594689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37F55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A37C03" w14:textId="61561A9F" w:rsidR="005C7279" w:rsidRDefault="00007CC9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65594690" w:history="1">
            <w:r w:rsidR="005C7279" w:rsidRPr="00E6158F">
              <w:rPr>
                <w:rStyle w:val="Hyperlink"/>
                <w:rFonts w:ascii="Calibri" w:eastAsia="Calibri" w:hAnsi="Calibri" w:cs="Calibri"/>
                <w:noProof/>
              </w:rPr>
              <w:t>Announcement</w:t>
            </w:r>
            <w:r w:rsidR="005C7279">
              <w:rPr>
                <w:noProof/>
                <w:webHidden/>
              </w:rPr>
              <w:tab/>
            </w:r>
            <w:r w:rsidR="005C7279">
              <w:rPr>
                <w:noProof/>
                <w:webHidden/>
              </w:rPr>
              <w:fldChar w:fldCharType="begin"/>
            </w:r>
            <w:r w:rsidR="005C7279">
              <w:rPr>
                <w:noProof/>
                <w:webHidden/>
              </w:rPr>
              <w:instrText xml:space="preserve"> PAGEREF _Toc65594690 \h </w:instrText>
            </w:r>
            <w:r w:rsidR="005C7279">
              <w:rPr>
                <w:noProof/>
                <w:webHidden/>
              </w:rPr>
            </w:r>
            <w:r w:rsidR="005C7279">
              <w:rPr>
                <w:noProof/>
                <w:webHidden/>
              </w:rPr>
              <w:fldChar w:fldCharType="separate"/>
            </w:r>
            <w:r w:rsidR="00437F55">
              <w:rPr>
                <w:noProof/>
                <w:webHidden/>
              </w:rPr>
              <w:t>2</w:t>
            </w:r>
            <w:r w:rsidR="005C7279">
              <w:rPr>
                <w:noProof/>
                <w:webHidden/>
              </w:rPr>
              <w:fldChar w:fldCharType="end"/>
            </w:r>
          </w:hyperlink>
        </w:p>
        <w:p w14:paraId="50D93EA1" w14:textId="09101EF7" w:rsidR="005C7279" w:rsidRDefault="00007CC9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65594691" w:history="1">
            <w:r w:rsidR="005C7279" w:rsidRPr="00E6158F">
              <w:rPr>
                <w:rStyle w:val="Hyperlink"/>
                <w:rFonts w:ascii="Calibri" w:eastAsia="Calibri" w:hAnsi="Calibri" w:cs="Calibri"/>
                <w:noProof/>
              </w:rPr>
              <w:t>Student Survey</w:t>
            </w:r>
            <w:r w:rsidR="005C7279">
              <w:rPr>
                <w:noProof/>
                <w:webHidden/>
              </w:rPr>
              <w:tab/>
            </w:r>
            <w:r w:rsidR="005C7279">
              <w:rPr>
                <w:noProof/>
                <w:webHidden/>
              </w:rPr>
              <w:fldChar w:fldCharType="begin"/>
            </w:r>
            <w:r w:rsidR="005C7279">
              <w:rPr>
                <w:noProof/>
                <w:webHidden/>
              </w:rPr>
              <w:instrText xml:space="preserve"> PAGEREF _Toc65594691 \h </w:instrText>
            </w:r>
            <w:r w:rsidR="005C7279">
              <w:rPr>
                <w:noProof/>
                <w:webHidden/>
              </w:rPr>
            </w:r>
            <w:r w:rsidR="005C7279">
              <w:rPr>
                <w:noProof/>
                <w:webHidden/>
              </w:rPr>
              <w:fldChar w:fldCharType="separate"/>
            </w:r>
            <w:r w:rsidR="00437F55">
              <w:rPr>
                <w:noProof/>
                <w:webHidden/>
              </w:rPr>
              <w:t>2</w:t>
            </w:r>
            <w:r w:rsidR="005C7279">
              <w:rPr>
                <w:noProof/>
                <w:webHidden/>
              </w:rPr>
              <w:fldChar w:fldCharType="end"/>
            </w:r>
          </w:hyperlink>
        </w:p>
        <w:p w14:paraId="39448187" w14:textId="0C5A303B" w:rsidR="005C7279" w:rsidRDefault="00007CC9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65594692" w:history="1">
            <w:r w:rsidR="005C7279" w:rsidRPr="00E6158F">
              <w:rPr>
                <w:rStyle w:val="Hyperlink"/>
                <w:rFonts w:ascii="Calibri" w:eastAsia="Calibri" w:hAnsi="Calibri" w:cs="Calibri"/>
                <w:noProof/>
              </w:rPr>
              <w:t>Content</w:t>
            </w:r>
            <w:r w:rsidR="005C7279">
              <w:rPr>
                <w:noProof/>
                <w:webHidden/>
              </w:rPr>
              <w:tab/>
            </w:r>
            <w:r w:rsidR="005C7279">
              <w:rPr>
                <w:noProof/>
                <w:webHidden/>
              </w:rPr>
              <w:fldChar w:fldCharType="begin"/>
            </w:r>
            <w:r w:rsidR="005C7279">
              <w:rPr>
                <w:noProof/>
                <w:webHidden/>
              </w:rPr>
              <w:instrText xml:space="preserve"> PAGEREF _Toc65594692 \h </w:instrText>
            </w:r>
            <w:r w:rsidR="005C7279">
              <w:rPr>
                <w:noProof/>
                <w:webHidden/>
              </w:rPr>
            </w:r>
            <w:r w:rsidR="005C7279">
              <w:rPr>
                <w:noProof/>
                <w:webHidden/>
              </w:rPr>
              <w:fldChar w:fldCharType="separate"/>
            </w:r>
            <w:r w:rsidR="00437F55">
              <w:rPr>
                <w:noProof/>
                <w:webHidden/>
              </w:rPr>
              <w:t>3</w:t>
            </w:r>
            <w:r w:rsidR="005C7279">
              <w:rPr>
                <w:noProof/>
                <w:webHidden/>
              </w:rPr>
              <w:fldChar w:fldCharType="end"/>
            </w:r>
          </w:hyperlink>
        </w:p>
        <w:p w14:paraId="1429E61F" w14:textId="539C1098" w:rsidR="005C7279" w:rsidRDefault="00007CC9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65594693" w:history="1">
            <w:r w:rsidR="005C7279" w:rsidRPr="00E6158F">
              <w:rPr>
                <w:rStyle w:val="Hyperlink"/>
                <w:noProof/>
              </w:rPr>
              <w:t>Export Your Course</w:t>
            </w:r>
            <w:r w:rsidR="005C7279">
              <w:rPr>
                <w:noProof/>
                <w:webHidden/>
              </w:rPr>
              <w:tab/>
            </w:r>
            <w:r w:rsidR="005C7279">
              <w:rPr>
                <w:noProof/>
                <w:webHidden/>
              </w:rPr>
              <w:fldChar w:fldCharType="begin"/>
            </w:r>
            <w:r w:rsidR="005C7279">
              <w:rPr>
                <w:noProof/>
                <w:webHidden/>
              </w:rPr>
              <w:instrText xml:space="preserve"> PAGEREF _Toc65594693 \h </w:instrText>
            </w:r>
            <w:r w:rsidR="005C7279">
              <w:rPr>
                <w:noProof/>
                <w:webHidden/>
              </w:rPr>
            </w:r>
            <w:r w:rsidR="005C7279">
              <w:rPr>
                <w:noProof/>
                <w:webHidden/>
              </w:rPr>
              <w:fldChar w:fldCharType="separate"/>
            </w:r>
            <w:r w:rsidR="00437F55">
              <w:rPr>
                <w:noProof/>
                <w:webHidden/>
              </w:rPr>
              <w:t>3</w:t>
            </w:r>
            <w:r w:rsidR="005C7279">
              <w:rPr>
                <w:noProof/>
                <w:webHidden/>
              </w:rPr>
              <w:fldChar w:fldCharType="end"/>
            </w:r>
          </w:hyperlink>
        </w:p>
        <w:p w14:paraId="266DF114" w14:textId="4B31E366" w:rsidR="005C7279" w:rsidRDefault="00007CC9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65594694" w:history="1">
            <w:r w:rsidR="005C7279" w:rsidRPr="00E6158F">
              <w:rPr>
                <w:rStyle w:val="Hyperlink"/>
                <w:noProof/>
              </w:rPr>
              <w:t>Need Help?</w:t>
            </w:r>
            <w:r w:rsidR="005C7279">
              <w:rPr>
                <w:noProof/>
                <w:webHidden/>
              </w:rPr>
              <w:tab/>
            </w:r>
            <w:r w:rsidR="005C7279">
              <w:rPr>
                <w:noProof/>
                <w:webHidden/>
              </w:rPr>
              <w:fldChar w:fldCharType="begin"/>
            </w:r>
            <w:r w:rsidR="005C7279">
              <w:rPr>
                <w:noProof/>
                <w:webHidden/>
              </w:rPr>
              <w:instrText xml:space="preserve"> PAGEREF _Toc65594694 \h </w:instrText>
            </w:r>
            <w:r w:rsidR="005C7279">
              <w:rPr>
                <w:noProof/>
                <w:webHidden/>
              </w:rPr>
            </w:r>
            <w:r w:rsidR="005C7279">
              <w:rPr>
                <w:noProof/>
                <w:webHidden/>
              </w:rPr>
              <w:fldChar w:fldCharType="separate"/>
            </w:r>
            <w:r w:rsidR="00437F55">
              <w:rPr>
                <w:noProof/>
                <w:webHidden/>
              </w:rPr>
              <w:t>3</w:t>
            </w:r>
            <w:r w:rsidR="005C7279">
              <w:rPr>
                <w:noProof/>
                <w:webHidden/>
              </w:rPr>
              <w:fldChar w:fldCharType="end"/>
            </w:r>
          </w:hyperlink>
        </w:p>
        <w:p w14:paraId="619F2CFD" w14:textId="62C6607C" w:rsidR="003F25EC" w:rsidRPr="003F25EC" w:rsidRDefault="005C7279" w:rsidP="003F25EC">
          <w:r>
            <w:rPr>
              <w:rFonts w:cstheme="minorHAnsi"/>
              <w:i/>
              <w:iCs/>
            </w:rPr>
            <w:fldChar w:fldCharType="end"/>
          </w:r>
        </w:p>
      </w:sdtContent>
    </w:sdt>
    <w:p w14:paraId="2E0F3EEE" w14:textId="77777777" w:rsidR="003F25EC" w:rsidRPr="003F25EC" w:rsidRDefault="003F25EC" w:rsidP="003F25EC">
      <w:pPr>
        <w:spacing w:before="240" w:after="240"/>
        <w:rPr>
          <w:rFonts w:ascii="Calibri" w:eastAsia="Calibri" w:hAnsi="Calibri" w:cs="Calibri"/>
        </w:rPr>
      </w:pPr>
    </w:p>
    <w:p w14:paraId="5C4D3ACC" w14:textId="77777777" w:rsidR="003F25EC" w:rsidRDefault="003F25EC">
      <w:pPr>
        <w:rPr>
          <w:rFonts w:eastAsia="Times New Roman" w:cstheme="minorHAnsi"/>
          <w:b/>
          <w:bCs/>
          <w:color w:val="001E57"/>
          <w:sz w:val="32"/>
          <w:szCs w:val="32"/>
        </w:rPr>
      </w:pPr>
      <w:r>
        <w:br w:type="page"/>
      </w:r>
    </w:p>
    <w:p w14:paraId="5661F608" w14:textId="19EE0BF3" w:rsidR="00837D29" w:rsidRPr="00837D29" w:rsidRDefault="00837D29" w:rsidP="00B47A36">
      <w:pPr>
        <w:pStyle w:val="Heading1"/>
        <w:rPr>
          <w:rFonts w:cstheme="minorBidi"/>
        </w:rPr>
      </w:pPr>
      <w:bookmarkStart w:id="0" w:name="_Toc65594689"/>
      <w:r>
        <w:lastRenderedPageBreak/>
        <w:t>Gradebook</w:t>
      </w:r>
      <w:bookmarkEnd w:id="0"/>
    </w:p>
    <w:p w14:paraId="2C9C3CC1" w14:textId="4293803A" w:rsidR="5588FA8A" w:rsidRDefault="5588FA8A" w:rsidP="00B47A36">
      <w:pPr>
        <w:spacing w:before="240" w:after="120"/>
        <w:rPr>
          <w:rFonts w:eastAsia="Times New Roman"/>
        </w:rPr>
      </w:pPr>
      <w:r w:rsidRPr="6013FEA5">
        <w:rPr>
          <w:rFonts w:ascii="Calibri" w:eastAsia="Calibri" w:hAnsi="Calibri" w:cs="Calibri"/>
        </w:rPr>
        <w:t xml:space="preserve">Please review the </w:t>
      </w:r>
      <w:hyperlink r:id="rId12">
        <w:r w:rsidR="006A5088" w:rsidRPr="006A5088">
          <w:rPr>
            <w:rStyle w:val="Hyperlink"/>
            <w:rFonts w:ascii="Calibri" w:eastAsia="Calibri" w:hAnsi="Calibri" w:cs="Calibri"/>
            <w:shd w:val="clear" w:color="auto" w:fill="auto"/>
          </w:rPr>
          <w:t>Blackboard Gradebook Expectations</w:t>
        </w:r>
      </w:hyperlink>
      <w:r w:rsidR="006A5088" w:rsidRPr="006A5088">
        <w:rPr>
          <w:rFonts w:ascii="Calibri" w:eastAsia="Calibri" w:hAnsi="Calibri" w:cs="Calibri"/>
        </w:rPr>
        <w:t xml:space="preserve"> </w:t>
      </w:r>
      <w:r w:rsidRPr="6013FEA5">
        <w:rPr>
          <w:rFonts w:ascii="Calibri" w:eastAsia="Calibri" w:hAnsi="Calibri" w:cs="Calibri"/>
        </w:rPr>
        <w:t>with help guides included.</w:t>
      </w:r>
    </w:p>
    <w:p w14:paraId="7E78B7C0" w14:textId="56626658" w:rsidR="33ACDF80" w:rsidRDefault="33ACDF80" w:rsidP="6013FEA5">
      <w:pPr>
        <w:pStyle w:val="Heading2"/>
        <w:rPr>
          <w:rFonts w:ascii="Calibri" w:eastAsia="Calibri" w:hAnsi="Calibri" w:cs="Calibri"/>
        </w:rPr>
      </w:pPr>
      <w:bookmarkStart w:id="1" w:name="_Toc65593639"/>
      <w:r w:rsidRPr="6013FEA5">
        <w:rPr>
          <w:rFonts w:ascii="Calibri" w:eastAsia="Calibri" w:hAnsi="Calibri" w:cs="Calibri"/>
        </w:rPr>
        <w:t>Tips</w:t>
      </w:r>
      <w:bookmarkEnd w:id="1"/>
    </w:p>
    <w:p w14:paraId="289260BE" w14:textId="5B1F7706" w:rsidR="33ACDF80" w:rsidRDefault="33ACDF80" w:rsidP="00EC7B07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</w:rPr>
      </w:pPr>
      <w:r w:rsidRPr="6013FEA5">
        <w:rPr>
          <w:rFonts w:ascii="Calibri" w:eastAsia="Calibri" w:hAnsi="Calibri" w:cs="Calibri"/>
          <w:color w:val="000000" w:themeColor="text1"/>
        </w:rPr>
        <w:t xml:space="preserve">You will need separate total columns for each of the types of display (percentage, letter grade, and points) because the “Secondary Display” is only visible to instructors. </w:t>
      </w:r>
    </w:p>
    <w:p w14:paraId="350D1FE8" w14:textId="4B893E41" w:rsidR="5E348ABB" w:rsidRDefault="5E348ABB" w:rsidP="00EC7B07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</w:rPr>
      </w:pPr>
      <w:r w:rsidRPr="6013FEA5">
        <w:rPr>
          <w:rFonts w:ascii="Calibri" w:eastAsia="Calibri" w:hAnsi="Calibri" w:cs="Calibri"/>
        </w:rPr>
        <w:t xml:space="preserve">Make sure the </w:t>
      </w:r>
      <w:hyperlink r:id="rId13">
        <w:r w:rsidR="006A5088" w:rsidRPr="006A5088">
          <w:rPr>
            <w:rStyle w:val="Hyperlink"/>
            <w:rFonts w:ascii="Calibri" w:eastAsia="Calibri" w:hAnsi="Calibri" w:cs="Calibri"/>
            <w:shd w:val="clear" w:color="auto" w:fill="auto"/>
          </w:rPr>
          <w:t>grading schema</w:t>
        </w:r>
      </w:hyperlink>
      <w:r w:rsidR="006A5088" w:rsidRPr="006A5088">
        <w:rPr>
          <w:rFonts w:ascii="Calibri" w:eastAsia="Calibri" w:hAnsi="Calibri" w:cs="Calibri"/>
        </w:rPr>
        <w:t xml:space="preserve"> </w:t>
      </w:r>
      <w:r w:rsidRPr="6013FEA5">
        <w:rPr>
          <w:rFonts w:ascii="Calibri" w:eastAsia="Calibri" w:hAnsi="Calibri" w:cs="Calibri"/>
        </w:rPr>
        <w:t>you are using for the letter grade total column matches the grading scale in your syllabus.</w:t>
      </w:r>
    </w:p>
    <w:p w14:paraId="19E4D207" w14:textId="7190E662" w:rsidR="0C09B38A" w:rsidRDefault="0C09B38A" w:rsidP="00EC7B07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</w:rPr>
      </w:pPr>
      <w:r w:rsidRPr="6013FEA5">
        <w:rPr>
          <w:rFonts w:ascii="Calibri" w:eastAsia="Calibri" w:hAnsi="Calibri" w:cs="Calibri"/>
          <w:color w:val="000000" w:themeColor="text1"/>
        </w:rPr>
        <w:t xml:space="preserve">If you use weighted grades, go to </w:t>
      </w:r>
      <w:r w:rsidRPr="6013FEA5">
        <w:rPr>
          <w:rFonts w:ascii="Calibri" w:eastAsia="Calibri" w:hAnsi="Calibri" w:cs="Calibri"/>
          <w:b/>
          <w:bCs/>
          <w:color w:val="000000" w:themeColor="text1"/>
        </w:rPr>
        <w:t>Manage</w:t>
      </w:r>
      <w:r w:rsidRPr="6013FEA5">
        <w:rPr>
          <w:rFonts w:ascii="Calibri" w:eastAsia="Calibri" w:hAnsi="Calibri" w:cs="Calibri"/>
          <w:color w:val="000000" w:themeColor="text1"/>
        </w:rPr>
        <w:t xml:space="preserve"> &gt; </w:t>
      </w:r>
      <w:r w:rsidRPr="6013FEA5">
        <w:rPr>
          <w:rFonts w:ascii="Calibri" w:eastAsia="Calibri" w:hAnsi="Calibri" w:cs="Calibri"/>
          <w:b/>
          <w:bCs/>
          <w:color w:val="000000" w:themeColor="text1"/>
        </w:rPr>
        <w:t>Column Organization</w:t>
      </w:r>
      <w:r w:rsidRPr="6013FEA5">
        <w:rPr>
          <w:rFonts w:ascii="Calibri" w:eastAsia="Calibri" w:hAnsi="Calibri" w:cs="Calibri"/>
          <w:color w:val="000000" w:themeColor="text1"/>
        </w:rPr>
        <w:t xml:space="preserve"> in the Full Grade Center to make sure all the columns are in the correct category. </w:t>
      </w:r>
    </w:p>
    <w:p w14:paraId="40BFE4AD" w14:textId="36AEF01D" w:rsidR="33ACDF80" w:rsidRDefault="33ACDF80" w:rsidP="00EC7B07">
      <w:pPr>
        <w:pStyle w:val="ListParagraph"/>
        <w:numPr>
          <w:ilvl w:val="0"/>
          <w:numId w:val="1"/>
        </w:numPr>
        <w:spacing w:after="120"/>
        <w:rPr>
          <w:color w:val="000000" w:themeColor="text1"/>
        </w:rPr>
      </w:pPr>
      <w:r w:rsidRPr="6013FEA5">
        <w:rPr>
          <w:rFonts w:ascii="Calibri" w:eastAsia="Calibri" w:hAnsi="Calibri" w:cs="Calibri"/>
          <w:color w:val="000000" w:themeColor="text1"/>
        </w:rPr>
        <w:t>If you use weighted grades, check your weighted total column(s) to make sure it is set up properly with either equal or proportional weight. Equal weighting on a category means an average grade will be used, so the individual point values of the activities do not matter. Proportional weighting on a category means the individual point values do matter (e.g., a 50-point assignment is worth twice as much as a 25-point assignment), and the total is calculated as the points earned divided into the points possible.</w:t>
      </w:r>
    </w:p>
    <w:p w14:paraId="607693FC" w14:textId="764FA822" w:rsidR="4AFDAD43" w:rsidRDefault="4AFDAD43" w:rsidP="00EC7B07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</w:rPr>
      </w:pPr>
      <w:r w:rsidRPr="6013FEA5">
        <w:rPr>
          <w:rFonts w:ascii="Calibri" w:eastAsia="Calibri" w:hAnsi="Calibri" w:cs="Calibri"/>
          <w:color w:val="000000" w:themeColor="text1"/>
        </w:rPr>
        <w:t xml:space="preserve">Click the “Edit Rows Displayed” in the lower-right corner to increase the viewing area. </w:t>
      </w:r>
    </w:p>
    <w:p w14:paraId="6D644CF2" w14:textId="4C9CF788" w:rsidR="6C6F606F" w:rsidRDefault="6C6F606F" w:rsidP="00EC7B07">
      <w:pPr>
        <w:pStyle w:val="ListParagraph"/>
        <w:numPr>
          <w:ilvl w:val="0"/>
          <w:numId w:val="1"/>
        </w:numPr>
        <w:spacing w:after="120"/>
        <w:rPr>
          <w:color w:val="000000" w:themeColor="text1"/>
        </w:rPr>
      </w:pPr>
      <w:r w:rsidRPr="6013FEA5">
        <w:rPr>
          <w:rFonts w:ascii="Calibri" w:eastAsia="Calibri" w:hAnsi="Calibri" w:cs="Calibri"/>
          <w:color w:val="000000" w:themeColor="text1"/>
        </w:rPr>
        <w:t>Look for ungraded cells. Add zeros for any required work that wasn’t submitted.</w:t>
      </w:r>
      <w:r w:rsidR="2273E4CD" w:rsidRPr="6013FEA5">
        <w:rPr>
          <w:rFonts w:ascii="Calibri" w:eastAsia="Calibri" w:hAnsi="Calibri" w:cs="Calibri"/>
          <w:color w:val="000000" w:themeColor="text1"/>
        </w:rPr>
        <w:t xml:space="preserve"> </w:t>
      </w:r>
      <w:r w:rsidR="50E01185" w:rsidRPr="6013FEA5">
        <w:rPr>
          <w:rFonts w:ascii="Calibri" w:eastAsia="Calibri" w:hAnsi="Calibri" w:cs="Calibri"/>
          <w:color w:val="000000" w:themeColor="text1"/>
        </w:rPr>
        <w:t xml:space="preserve">See the </w:t>
      </w:r>
      <w:hyperlink r:id="rId14">
        <w:r w:rsidR="006A5088" w:rsidRPr="006A5088">
          <w:rPr>
            <w:rStyle w:val="Hyperlink"/>
            <w:rFonts w:ascii="Calibri" w:eastAsia="Calibri" w:hAnsi="Calibri" w:cs="Calibri"/>
            <w:shd w:val="clear" w:color="auto" w:fill="auto"/>
          </w:rPr>
          <w:t>Keep Grades Current Guide</w:t>
        </w:r>
      </w:hyperlink>
      <w:r w:rsidR="006A5088" w:rsidRPr="006A5088">
        <w:rPr>
          <w:rFonts w:ascii="Calibri" w:eastAsia="Calibri" w:hAnsi="Calibri" w:cs="Calibri"/>
          <w:color w:val="000000" w:themeColor="text1"/>
        </w:rPr>
        <w:t xml:space="preserve"> </w:t>
      </w:r>
      <w:r w:rsidR="50E01185" w:rsidRPr="6013FEA5">
        <w:t>(PDF).</w:t>
      </w:r>
    </w:p>
    <w:p w14:paraId="783069DC" w14:textId="12845FF3" w:rsidR="2A501FDC" w:rsidRDefault="2A501FDC" w:rsidP="00EC7B07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</w:rPr>
      </w:pPr>
      <w:r w:rsidRPr="6013FEA5">
        <w:t xml:space="preserve">Check for late work. </w:t>
      </w:r>
      <w:r w:rsidR="74C0FDEF" w:rsidRPr="6013FEA5">
        <w:rPr>
          <w:rFonts w:eastAsia="Times New Roman"/>
        </w:rPr>
        <w:t xml:space="preserve">Look for cells with orange triangles where you have entered zeros. Click the drop-down menu and check for graded attempts. If the graded attempt should replace the zero, click the drop-down menu for the cell and choose </w:t>
      </w:r>
      <w:r w:rsidR="74C0FDEF" w:rsidRPr="6013FEA5">
        <w:rPr>
          <w:rFonts w:eastAsia="Times New Roman"/>
          <w:b/>
          <w:bCs/>
        </w:rPr>
        <w:t xml:space="preserve">View Grade Details. </w:t>
      </w:r>
      <w:r w:rsidR="74C0FDEF" w:rsidRPr="6013FEA5">
        <w:rPr>
          <w:rFonts w:eastAsia="Times New Roman"/>
        </w:rPr>
        <w:t xml:space="preserve">Then click the </w:t>
      </w:r>
      <w:r w:rsidR="74C0FDEF" w:rsidRPr="6013FEA5">
        <w:rPr>
          <w:rFonts w:eastAsia="Times New Roman"/>
          <w:b/>
          <w:bCs/>
        </w:rPr>
        <w:t xml:space="preserve">Revert </w:t>
      </w:r>
      <w:r w:rsidR="74C0FDEF" w:rsidRPr="6013FEA5">
        <w:rPr>
          <w:rFonts w:eastAsia="Times New Roman"/>
        </w:rPr>
        <w:t>button at the top to replace the manually entered grade with the scored attempt.</w:t>
      </w:r>
    </w:p>
    <w:p w14:paraId="0C6CB464" w14:textId="5F4D3CD3" w:rsidR="7DCF90D6" w:rsidRDefault="7DCF90D6" w:rsidP="00B47A36">
      <w:pPr>
        <w:spacing w:before="240" w:after="120"/>
        <w:rPr>
          <w:rFonts w:eastAsia="Times New Roman"/>
        </w:rPr>
      </w:pPr>
      <w:r w:rsidRPr="6013FEA5">
        <w:rPr>
          <w:rFonts w:eastAsia="Times New Roman"/>
        </w:rPr>
        <w:t xml:space="preserve">If you would like to download and save your gradebook, go to the </w:t>
      </w:r>
      <w:r w:rsidRPr="6013FEA5">
        <w:rPr>
          <w:rFonts w:eastAsia="Times New Roman"/>
          <w:b/>
          <w:bCs/>
        </w:rPr>
        <w:t>Full Grade Center</w:t>
      </w:r>
      <w:r w:rsidRPr="6013FEA5">
        <w:rPr>
          <w:rFonts w:eastAsia="Times New Roman"/>
        </w:rPr>
        <w:t xml:space="preserve">. Click the </w:t>
      </w:r>
      <w:r w:rsidRPr="6013FEA5">
        <w:rPr>
          <w:rFonts w:eastAsia="Times New Roman"/>
          <w:b/>
          <w:bCs/>
        </w:rPr>
        <w:t>Work Offline</w:t>
      </w:r>
      <w:r w:rsidRPr="6013FEA5">
        <w:rPr>
          <w:rFonts w:eastAsia="Times New Roman"/>
        </w:rPr>
        <w:t xml:space="preserve"> button in the upper-right corner and choose </w:t>
      </w:r>
      <w:r w:rsidRPr="6013FEA5">
        <w:rPr>
          <w:rFonts w:eastAsia="Times New Roman"/>
          <w:b/>
          <w:bCs/>
        </w:rPr>
        <w:t>Download</w:t>
      </w:r>
      <w:r w:rsidRPr="6013FEA5">
        <w:rPr>
          <w:rFonts w:eastAsia="Times New Roman"/>
        </w:rPr>
        <w:t xml:space="preserve">. Click </w:t>
      </w:r>
      <w:r w:rsidRPr="6013FEA5">
        <w:rPr>
          <w:rFonts w:eastAsia="Times New Roman"/>
          <w:b/>
          <w:bCs/>
        </w:rPr>
        <w:t xml:space="preserve">Submit </w:t>
      </w:r>
      <w:r w:rsidRPr="6013FEA5">
        <w:rPr>
          <w:rFonts w:eastAsia="Times New Roman"/>
        </w:rPr>
        <w:t xml:space="preserve">and then click the </w:t>
      </w:r>
      <w:r w:rsidRPr="6013FEA5">
        <w:rPr>
          <w:rFonts w:eastAsia="Times New Roman"/>
          <w:b/>
          <w:bCs/>
        </w:rPr>
        <w:t>Download</w:t>
      </w:r>
      <w:r w:rsidRPr="6013FEA5">
        <w:rPr>
          <w:rFonts w:eastAsia="Times New Roman"/>
        </w:rPr>
        <w:t xml:space="preserve"> button </w:t>
      </w:r>
      <w:r w:rsidR="4E9FD4F0" w:rsidRPr="6013FEA5">
        <w:rPr>
          <w:rFonts w:eastAsia="Times New Roman"/>
        </w:rPr>
        <w:t>to save the file to your computer.</w:t>
      </w:r>
    </w:p>
    <w:p w14:paraId="7AC2719B" w14:textId="77777777" w:rsidR="007D62F6" w:rsidRDefault="00007CC9" w:rsidP="007D62F6">
      <w:pPr>
        <w:outlineLvl w:val="3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  <w:noProof/>
        </w:rPr>
        <w:pict w14:anchorId="108D3C80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14DB74C6" w14:textId="66641FB3" w:rsidR="17EB6528" w:rsidRPr="00B47A36" w:rsidRDefault="17EB6528" w:rsidP="00B47A36">
      <w:pPr>
        <w:pStyle w:val="Heading1"/>
      </w:pPr>
      <w:bookmarkStart w:id="2" w:name="_Toc65594690"/>
      <w:r w:rsidRPr="00B47A36">
        <w:t>Announcement</w:t>
      </w:r>
      <w:bookmarkEnd w:id="2"/>
    </w:p>
    <w:p w14:paraId="7AD2E3CC" w14:textId="731C214C" w:rsidR="142498A4" w:rsidRDefault="142498A4" w:rsidP="00B47A36">
      <w:pPr>
        <w:spacing w:before="240" w:after="120"/>
      </w:pPr>
      <w:r>
        <w:t xml:space="preserve">Consider capping off your course by </w:t>
      </w:r>
      <w:r w:rsidR="17EB6528">
        <w:t>p</w:t>
      </w:r>
      <w:r w:rsidR="582E0FA2">
        <w:t>ost</w:t>
      </w:r>
      <w:r w:rsidR="30676633">
        <w:t>ing</w:t>
      </w:r>
      <w:r w:rsidR="582E0FA2">
        <w:t xml:space="preserve"> an end</w:t>
      </w:r>
      <w:r w:rsidR="35DCA846">
        <w:t>-</w:t>
      </w:r>
      <w:r w:rsidR="582E0FA2">
        <w:t>of</w:t>
      </w:r>
      <w:r w:rsidR="7F113312">
        <w:t>-</w:t>
      </w:r>
      <w:r w:rsidR="4611BA85">
        <w:t xml:space="preserve">term </w:t>
      </w:r>
      <w:r w:rsidR="582E0FA2">
        <w:t>announcement</w:t>
      </w:r>
      <w:r w:rsidR="5EABE274">
        <w:t xml:space="preserve"> (text and/or video)</w:t>
      </w:r>
      <w:r w:rsidR="24914169">
        <w:t xml:space="preserve">, </w:t>
      </w:r>
      <w:r w:rsidR="582E0FA2">
        <w:t>congratulating students on completing the course.</w:t>
      </w:r>
      <w:r w:rsidR="461C2C80">
        <w:t xml:space="preserve"> </w:t>
      </w:r>
      <w:r w:rsidR="30C8D48A">
        <w:t xml:space="preserve">It’s always good to end on a positive note. </w:t>
      </w:r>
    </w:p>
    <w:p w14:paraId="71DE1D55" w14:textId="77777777" w:rsidR="007D62F6" w:rsidRDefault="00007CC9" w:rsidP="007D62F6">
      <w:pPr>
        <w:outlineLvl w:val="3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  <w:noProof/>
        </w:rPr>
        <w:pict w14:anchorId="71182C74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19F58316" w14:textId="5124BF89" w:rsidR="716786EB" w:rsidRDefault="716786EB" w:rsidP="00B47A36">
      <w:pPr>
        <w:pStyle w:val="Heading1"/>
      </w:pPr>
      <w:bookmarkStart w:id="3" w:name="_Toc65594691"/>
      <w:r w:rsidRPr="6013FEA5">
        <w:t>Student Survey</w:t>
      </w:r>
      <w:bookmarkEnd w:id="3"/>
    </w:p>
    <w:p w14:paraId="0A0E91D3" w14:textId="59E0D461" w:rsidR="6013FEA5" w:rsidRDefault="3F0F76D5" w:rsidP="00B47A36">
      <w:pPr>
        <w:spacing w:before="240" w:after="120" w:line="259" w:lineRule="auto"/>
      </w:pPr>
      <w:r w:rsidRPr="6013FEA5">
        <w:t xml:space="preserve">The end of the term </w:t>
      </w:r>
      <w:r w:rsidR="18E60E0B" w:rsidRPr="6013FEA5">
        <w:t xml:space="preserve">is an ideal time to reflect on what you would like to keep and what you would like to change </w:t>
      </w:r>
      <w:r w:rsidR="7748A605" w:rsidRPr="6013FEA5">
        <w:t>the next time you teach a course</w:t>
      </w:r>
      <w:r w:rsidR="18E60E0B" w:rsidRPr="6013FEA5">
        <w:t>.</w:t>
      </w:r>
      <w:r w:rsidR="4A150376" w:rsidRPr="6013FEA5">
        <w:t xml:space="preserve"> </w:t>
      </w:r>
      <w:r w:rsidR="72DE28F8">
        <w:t>Student input is a vital part of ensuring our courses are successful</w:t>
      </w:r>
      <w:r w:rsidR="227AF1EE">
        <w:t>. T</w:t>
      </w:r>
      <w:r w:rsidR="284F1D16">
        <w:t>o that end</w:t>
      </w:r>
      <w:r w:rsidR="227AF1EE">
        <w:t>, you might want to include a student</w:t>
      </w:r>
      <w:r w:rsidR="56B5A1B3">
        <w:t xml:space="preserve"> evaluation survey with targeted questions</w:t>
      </w:r>
      <w:r w:rsidR="59709F04">
        <w:t xml:space="preserve">. </w:t>
      </w:r>
    </w:p>
    <w:p w14:paraId="66721DC7" w14:textId="40E3BF3A" w:rsidR="38071234" w:rsidRDefault="38071234" w:rsidP="00B47A36">
      <w:pPr>
        <w:spacing w:before="240" w:after="120"/>
        <w:rPr>
          <w:rFonts w:ascii="Calibri" w:eastAsia="Calibri" w:hAnsi="Calibri" w:cs="Calibri"/>
          <w:color w:val="000000" w:themeColor="text1"/>
        </w:rPr>
      </w:pPr>
      <w:r w:rsidRPr="6013FEA5">
        <w:lastRenderedPageBreak/>
        <w:t xml:space="preserve">Contact one of the </w:t>
      </w:r>
      <w:hyperlink r:id="rId15">
        <w:r w:rsidR="003F25EC">
          <w:rPr>
            <w:rStyle w:val="Hyperlink"/>
            <w:shd w:val="clear" w:color="auto" w:fill="auto"/>
          </w:rPr>
          <w:t>instructional designers</w:t>
        </w:r>
      </w:hyperlink>
      <w:r w:rsidR="003F25EC" w:rsidRPr="003F25EC">
        <w:t xml:space="preserve"> </w:t>
      </w:r>
      <w:r w:rsidRPr="6013FEA5">
        <w:t>in Distance Learning to have an evaluation survey added to your course that you can use as-is or modify to meet your needs.</w:t>
      </w:r>
    </w:p>
    <w:p w14:paraId="765A55BF" w14:textId="77777777" w:rsidR="007D62F6" w:rsidRDefault="00007CC9" w:rsidP="007D62F6">
      <w:pPr>
        <w:outlineLvl w:val="3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  <w:noProof/>
        </w:rPr>
        <w:pict w14:anchorId="0298677E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7E5B0B47" w14:textId="012D31F2" w:rsidR="57B9EFE5" w:rsidRDefault="57B9EFE5" w:rsidP="00B47A36">
      <w:pPr>
        <w:pStyle w:val="Heading1"/>
      </w:pPr>
      <w:bookmarkStart w:id="4" w:name="_Toc65594692"/>
      <w:r w:rsidRPr="6013FEA5">
        <w:t>Content</w:t>
      </w:r>
      <w:bookmarkEnd w:id="4"/>
    </w:p>
    <w:p w14:paraId="57407057" w14:textId="4D469C7F" w:rsidR="57B9EFE5" w:rsidRDefault="57B9EFE5" w:rsidP="00B47A36">
      <w:pPr>
        <w:spacing w:before="240" w:after="120"/>
        <w:rPr>
          <w:rFonts w:ascii="Calibri" w:eastAsia="Calibri" w:hAnsi="Calibri" w:cs="Calibri"/>
          <w:color w:val="000000" w:themeColor="text1"/>
        </w:rPr>
      </w:pPr>
      <w:r w:rsidRPr="6013FEA5">
        <w:rPr>
          <w:rFonts w:ascii="Calibri" w:eastAsia="Calibri" w:hAnsi="Calibri" w:cs="Calibri"/>
          <w:color w:val="000000" w:themeColor="text1"/>
        </w:rPr>
        <w:t>If you use publisher content, don’t forget to “close” the publisher course after the end of the term (if applicable).</w:t>
      </w:r>
    </w:p>
    <w:p w14:paraId="5C0201A5" w14:textId="77777777" w:rsidR="007D62F6" w:rsidRDefault="00007CC9" w:rsidP="007D62F6">
      <w:pPr>
        <w:outlineLvl w:val="3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  <w:noProof/>
        </w:rPr>
        <w:pict w14:anchorId="54060F94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36BAA2A4" w14:textId="59C8111F" w:rsidR="1D3EDDFD" w:rsidRDefault="1D3EDDFD" w:rsidP="00B47A36">
      <w:pPr>
        <w:pStyle w:val="Heading1"/>
        <w:rPr>
          <w:rFonts w:cstheme="minorBidi"/>
        </w:rPr>
      </w:pPr>
      <w:bookmarkStart w:id="5" w:name="_Toc65594693"/>
      <w:r>
        <w:t>Export Your Course</w:t>
      </w:r>
      <w:bookmarkEnd w:id="5"/>
    </w:p>
    <w:p w14:paraId="600D8514" w14:textId="716A6B11" w:rsidR="6454D0EE" w:rsidRDefault="6454D0EE" w:rsidP="00B47A36">
      <w:pPr>
        <w:spacing w:before="240" w:after="120"/>
      </w:pPr>
      <w:r w:rsidRPr="6013FEA5">
        <w:t xml:space="preserve">Courses remain in Blackboard for three semesters after they end. If you do not teach a course often or will be teaching it in a different format, you might want to export a copy of your course </w:t>
      </w:r>
      <w:r w:rsidR="4A83CC20" w:rsidRPr="6013FEA5">
        <w:t>as a backup</w:t>
      </w:r>
      <w:r w:rsidRPr="6013FEA5">
        <w:t>.</w:t>
      </w:r>
    </w:p>
    <w:p w14:paraId="14F8376B" w14:textId="0F12753C" w:rsidR="1D3EDDFD" w:rsidRDefault="2FBC5CA1" w:rsidP="00B47A36">
      <w:pPr>
        <w:spacing w:before="240" w:after="120"/>
        <w:rPr>
          <w:rFonts w:eastAsiaTheme="minorEastAsia"/>
        </w:rPr>
      </w:pPr>
      <w:r w:rsidRPr="6013FEA5">
        <w:rPr>
          <w:rFonts w:eastAsiaTheme="minorEastAsia"/>
        </w:rPr>
        <w:t>In the course Control Panel,</w:t>
      </w:r>
      <w:r w:rsidR="2532E9F9" w:rsidRPr="6013FEA5">
        <w:rPr>
          <w:rFonts w:eastAsiaTheme="minorEastAsia"/>
        </w:rPr>
        <w:t xml:space="preserve"> go</w:t>
      </w:r>
      <w:r w:rsidRPr="6013FEA5">
        <w:rPr>
          <w:rFonts w:eastAsiaTheme="minorEastAsia"/>
        </w:rPr>
        <w:t xml:space="preserve"> </w:t>
      </w:r>
      <w:r w:rsidR="1D3EDDFD" w:rsidRPr="6013FEA5">
        <w:rPr>
          <w:rFonts w:eastAsiaTheme="minorEastAsia"/>
        </w:rPr>
        <w:t xml:space="preserve">to </w:t>
      </w:r>
      <w:r w:rsidR="1D3EDDFD" w:rsidRPr="6013FEA5">
        <w:rPr>
          <w:rFonts w:eastAsiaTheme="minorEastAsia"/>
          <w:b/>
          <w:bCs/>
        </w:rPr>
        <w:t>Packages and Utilities</w:t>
      </w:r>
      <w:r w:rsidR="1F5085B7" w:rsidRPr="6013FEA5">
        <w:rPr>
          <w:rFonts w:eastAsiaTheme="minorEastAsia"/>
        </w:rPr>
        <w:t xml:space="preserve"> and </w:t>
      </w:r>
      <w:r w:rsidR="5E16DCB0" w:rsidRPr="6013FEA5">
        <w:rPr>
          <w:rFonts w:eastAsiaTheme="minorEastAsia"/>
        </w:rPr>
        <w:t>select</w:t>
      </w:r>
      <w:r w:rsidR="1D3EDDFD" w:rsidRPr="6013FEA5">
        <w:rPr>
          <w:rFonts w:eastAsiaTheme="minorEastAsia"/>
        </w:rPr>
        <w:t xml:space="preserve"> </w:t>
      </w:r>
      <w:r w:rsidR="1D3EDDFD" w:rsidRPr="6013FEA5">
        <w:rPr>
          <w:rFonts w:eastAsiaTheme="minorEastAsia"/>
          <w:b/>
          <w:bCs/>
        </w:rPr>
        <w:t>Export/Archive Course</w:t>
      </w:r>
      <w:r w:rsidR="337D21F6" w:rsidRPr="6013FEA5">
        <w:rPr>
          <w:rFonts w:eastAsiaTheme="minorEastAsia"/>
        </w:rPr>
        <w:t>.</w:t>
      </w:r>
      <w:r w:rsidR="6CC7DDBF" w:rsidRPr="6013FEA5">
        <w:rPr>
          <w:rFonts w:eastAsiaTheme="minorEastAsia"/>
        </w:rPr>
        <w:t xml:space="preserve"> </w:t>
      </w:r>
      <w:r w:rsidR="44833D52" w:rsidRPr="6013FEA5">
        <w:rPr>
          <w:rFonts w:eastAsiaTheme="minorEastAsia"/>
        </w:rPr>
        <w:t xml:space="preserve">Click the </w:t>
      </w:r>
      <w:r w:rsidR="1D3EDDFD" w:rsidRPr="6013FEA5">
        <w:rPr>
          <w:rFonts w:eastAsiaTheme="minorEastAsia"/>
          <w:b/>
          <w:bCs/>
        </w:rPr>
        <w:t>Export Package</w:t>
      </w:r>
      <w:r w:rsidR="1D3EDDFD" w:rsidRPr="6013FEA5">
        <w:rPr>
          <w:rFonts w:eastAsiaTheme="minorEastAsia"/>
        </w:rPr>
        <w:t xml:space="preserve"> </w:t>
      </w:r>
      <w:r w:rsidR="67C9C46F" w:rsidRPr="6013FEA5">
        <w:rPr>
          <w:rFonts w:eastAsiaTheme="minorEastAsia"/>
        </w:rPr>
        <w:t>button at the top</w:t>
      </w:r>
      <w:r w:rsidR="1D3EDDFD" w:rsidRPr="6013FEA5">
        <w:rPr>
          <w:rFonts w:eastAsiaTheme="minorEastAsia"/>
        </w:rPr>
        <w:t>.</w:t>
      </w:r>
      <w:r w:rsidR="0D2526CF" w:rsidRPr="6013FEA5">
        <w:rPr>
          <w:rFonts w:eastAsiaTheme="minorEastAsia"/>
        </w:rPr>
        <w:t xml:space="preserve"> </w:t>
      </w:r>
      <w:r w:rsidR="1D3EDDFD" w:rsidRPr="6013FEA5">
        <w:rPr>
          <w:rFonts w:eastAsiaTheme="minorEastAsia"/>
        </w:rPr>
        <w:t xml:space="preserve">In the </w:t>
      </w:r>
      <w:r w:rsidR="19DCEA1F" w:rsidRPr="6013FEA5">
        <w:rPr>
          <w:rFonts w:eastAsiaTheme="minorEastAsia"/>
        </w:rPr>
        <w:t>“</w:t>
      </w:r>
      <w:r w:rsidR="1D3EDDFD" w:rsidRPr="6013FEA5">
        <w:rPr>
          <w:rFonts w:eastAsiaTheme="minorEastAsia"/>
        </w:rPr>
        <w:t>Select Course Materials</w:t>
      </w:r>
      <w:r w:rsidR="556E4EB1" w:rsidRPr="6013FEA5">
        <w:rPr>
          <w:rFonts w:eastAsiaTheme="minorEastAsia"/>
        </w:rPr>
        <w:t xml:space="preserve">” </w:t>
      </w:r>
      <w:r w:rsidR="1D3EDDFD" w:rsidRPr="6013FEA5">
        <w:rPr>
          <w:rFonts w:eastAsiaTheme="minorEastAsia"/>
        </w:rPr>
        <w:t xml:space="preserve">section, click the </w:t>
      </w:r>
      <w:r w:rsidR="1D3EDDFD" w:rsidRPr="6013FEA5">
        <w:rPr>
          <w:rFonts w:eastAsiaTheme="minorEastAsia"/>
          <w:b/>
          <w:bCs/>
        </w:rPr>
        <w:t xml:space="preserve">Select All </w:t>
      </w:r>
      <w:r w:rsidR="1D3EDDFD" w:rsidRPr="6013FEA5">
        <w:rPr>
          <w:rFonts w:eastAsiaTheme="minorEastAsia"/>
        </w:rPr>
        <w:t>button</w:t>
      </w:r>
      <w:r w:rsidR="57480A6E" w:rsidRPr="6013FEA5">
        <w:rPr>
          <w:rFonts w:eastAsiaTheme="minorEastAsia"/>
        </w:rPr>
        <w:t>. I</w:t>
      </w:r>
      <w:r w:rsidR="1D3EDDFD" w:rsidRPr="6013FEA5">
        <w:rPr>
          <w:rFonts w:eastAsiaTheme="minorEastAsia"/>
        </w:rPr>
        <w:t xml:space="preserve">f there are discussions, switch the option to “Include only the forums, with no starter posts." Click </w:t>
      </w:r>
      <w:r w:rsidR="1D3EDDFD" w:rsidRPr="6013FEA5">
        <w:rPr>
          <w:rFonts w:eastAsiaTheme="minorEastAsia"/>
          <w:b/>
          <w:bCs/>
        </w:rPr>
        <w:t>Submit</w:t>
      </w:r>
      <w:r w:rsidR="1D3EDDFD" w:rsidRPr="6013FEA5">
        <w:rPr>
          <w:rFonts w:eastAsiaTheme="minorEastAsia"/>
        </w:rPr>
        <w:t xml:space="preserve">. </w:t>
      </w:r>
    </w:p>
    <w:p w14:paraId="44E1BC1B" w14:textId="6E1D3BF1" w:rsidR="1D3EDDFD" w:rsidRDefault="1D3EDDFD" w:rsidP="00B47A36">
      <w:pPr>
        <w:spacing w:before="240" w:after="120"/>
        <w:rPr>
          <w:rFonts w:eastAsiaTheme="minorEastAsia"/>
        </w:rPr>
      </w:pPr>
      <w:r w:rsidRPr="6013FEA5">
        <w:rPr>
          <w:rFonts w:eastAsiaTheme="minorEastAsia"/>
        </w:rPr>
        <w:t xml:space="preserve">You will receive an email when the export is ready. </w:t>
      </w:r>
      <w:r w:rsidR="20438083" w:rsidRPr="6013FEA5">
        <w:rPr>
          <w:rFonts w:eastAsiaTheme="minorEastAsia"/>
        </w:rPr>
        <w:t xml:space="preserve">If you're still in the </w:t>
      </w:r>
      <w:r w:rsidR="45E7A7BE" w:rsidRPr="6013FEA5">
        <w:rPr>
          <w:rFonts w:eastAsiaTheme="minorEastAsia"/>
        </w:rPr>
        <w:t>E</w:t>
      </w:r>
      <w:r w:rsidR="20438083" w:rsidRPr="6013FEA5">
        <w:rPr>
          <w:rFonts w:eastAsiaTheme="minorEastAsia"/>
        </w:rPr>
        <w:t>xport</w:t>
      </w:r>
      <w:r w:rsidR="0DB9D6BA" w:rsidRPr="6013FEA5">
        <w:rPr>
          <w:rFonts w:eastAsiaTheme="minorEastAsia"/>
        </w:rPr>
        <w:t>/Archive Course</w:t>
      </w:r>
      <w:r w:rsidR="20438083" w:rsidRPr="6013FEA5">
        <w:rPr>
          <w:rFonts w:eastAsiaTheme="minorEastAsia"/>
        </w:rPr>
        <w:t xml:space="preserve"> area, click the </w:t>
      </w:r>
      <w:r w:rsidRPr="6013FEA5">
        <w:rPr>
          <w:rFonts w:eastAsiaTheme="minorEastAsia"/>
          <w:b/>
          <w:bCs/>
        </w:rPr>
        <w:t>Refresh</w:t>
      </w:r>
      <w:r w:rsidRPr="6013FEA5">
        <w:rPr>
          <w:rFonts w:eastAsiaTheme="minorEastAsia"/>
        </w:rPr>
        <w:t xml:space="preserve"> </w:t>
      </w:r>
      <w:r w:rsidR="006A2BAE" w:rsidRPr="6013FEA5">
        <w:rPr>
          <w:rFonts w:eastAsiaTheme="minorEastAsia"/>
        </w:rPr>
        <w:t>button</w:t>
      </w:r>
      <w:r w:rsidR="50330F84" w:rsidRPr="6013FEA5">
        <w:rPr>
          <w:rFonts w:eastAsiaTheme="minorEastAsia"/>
        </w:rPr>
        <w:t xml:space="preserve"> and you should see the file listed. Click on the file to download and</w:t>
      </w:r>
      <w:r w:rsidRPr="6013FEA5">
        <w:rPr>
          <w:rFonts w:eastAsiaTheme="minorEastAsia"/>
        </w:rPr>
        <w:t xml:space="preserve"> save it t</w:t>
      </w:r>
      <w:r w:rsidR="5116662E" w:rsidRPr="6013FEA5">
        <w:rPr>
          <w:rFonts w:eastAsiaTheme="minorEastAsia"/>
        </w:rPr>
        <w:t>o a safe place, such as your DMACC network drive or an external hard drive</w:t>
      </w:r>
      <w:r w:rsidRPr="6013FEA5">
        <w:rPr>
          <w:rFonts w:eastAsiaTheme="minorEastAsia"/>
        </w:rPr>
        <w:t xml:space="preserve">. </w:t>
      </w:r>
      <w:r w:rsidR="22C56BD8" w:rsidRPr="6013FEA5">
        <w:rPr>
          <w:rFonts w:eastAsiaTheme="minorEastAsia"/>
        </w:rPr>
        <w:t xml:space="preserve">Make sure you save the file and do not try to open it since it won’t be in a usable format outside Blackboard. </w:t>
      </w:r>
    </w:p>
    <w:p w14:paraId="0B608819" w14:textId="77777777" w:rsidR="007D62F6" w:rsidRDefault="00007CC9" w:rsidP="007D62F6">
      <w:pPr>
        <w:outlineLvl w:val="3"/>
        <w:rPr>
          <w:rFonts w:eastAsia="Times New Roman" w:cstheme="minorHAnsi"/>
          <w:b/>
          <w:bCs/>
        </w:rPr>
      </w:pPr>
      <w:bookmarkStart w:id="6" w:name="_Toc36553869"/>
      <w:r>
        <w:rPr>
          <w:rFonts w:eastAsia="Times New Roman" w:cstheme="minorHAnsi"/>
          <w:b/>
          <w:bCs/>
          <w:noProof/>
        </w:rPr>
        <w:pict w14:anchorId="1151DC96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0B45EAF" w14:textId="68A3BBAF" w:rsidR="001A26A2" w:rsidRPr="002415ED" w:rsidRDefault="001A26A2" w:rsidP="00B47A36">
      <w:pPr>
        <w:pStyle w:val="Heading1"/>
      </w:pPr>
      <w:bookmarkStart w:id="7" w:name="_Toc65594694"/>
      <w:r>
        <w:t>Need Help?</w:t>
      </w:r>
      <w:bookmarkEnd w:id="6"/>
      <w:bookmarkEnd w:id="7"/>
    </w:p>
    <w:p w14:paraId="6BB676A0" w14:textId="4DB930BC" w:rsidR="7DF47354" w:rsidRDefault="7DF47354" w:rsidP="00B47A36">
      <w:pPr>
        <w:spacing w:before="240" w:after="120"/>
        <w:rPr>
          <w:rFonts w:ascii="Calibri" w:eastAsia="Calibri" w:hAnsi="Calibri" w:cs="Calibri"/>
        </w:rPr>
      </w:pPr>
      <w:r w:rsidRPr="6013FEA5">
        <w:rPr>
          <w:rFonts w:ascii="Calibri" w:eastAsia="Calibri" w:hAnsi="Calibri" w:cs="Calibri"/>
        </w:rPr>
        <w:t xml:space="preserve">If you have any questions or need help with your courses, please reach out to the </w:t>
      </w:r>
      <w:hyperlink r:id="rId16">
        <w:r w:rsidR="006A5088" w:rsidRPr="006A5088">
          <w:rPr>
            <w:rStyle w:val="Hyperlink"/>
            <w:rFonts w:ascii="Calibri" w:eastAsia="Calibri" w:hAnsi="Calibri" w:cs="Calibri"/>
            <w:b/>
            <w:bCs/>
            <w:shd w:val="clear" w:color="auto" w:fill="auto"/>
          </w:rPr>
          <w:t>instructional designers</w:t>
        </w:r>
      </w:hyperlink>
      <w:r w:rsidR="006A5088" w:rsidRPr="006A5088">
        <w:rPr>
          <w:rFonts w:ascii="Calibri" w:eastAsia="Calibri" w:hAnsi="Calibri" w:cs="Calibri"/>
        </w:rPr>
        <w:t xml:space="preserve"> in </w:t>
      </w:r>
      <w:r w:rsidRPr="6013FEA5">
        <w:rPr>
          <w:rFonts w:ascii="Calibri" w:eastAsia="Calibri" w:hAnsi="Calibri" w:cs="Calibri"/>
        </w:rPr>
        <w:t xml:space="preserve">Distance Learning. They can help with Blackboard issues, course design improvements, and using educational technology such as Kaltura for lectures, Collaborate Ultra for synchronous online meetings, and other tools. </w:t>
      </w:r>
    </w:p>
    <w:p w14:paraId="3278387A" w14:textId="3D517464" w:rsidR="7DF47354" w:rsidRDefault="7DF47354" w:rsidP="00B47A36">
      <w:pPr>
        <w:spacing w:before="240" w:after="120"/>
        <w:rPr>
          <w:rFonts w:ascii="Calibri" w:eastAsia="Calibri" w:hAnsi="Calibri" w:cs="Calibri"/>
        </w:rPr>
      </w:pPr>
      <w:r w:rsidRPr="6013FEA5">
        <w:rPr>
          <w:rFonts w:ascii="Calibri" w:eastAsia="Calibri" w:hAnsi="Calibri" w:cs="Calibri"/>
        </w:rPr>
        <w:t xml:space="preserve">The </w:t>
      </w:r>
      <w:r w:rsidRPr="6013FEA5">
        <w:rPr>
          <w:rFonts w:ascii="Calibri" w:eastAsia="Calibri" w:hAnsi="Calibri" w:cs="Calibri"/>
          <w:b/>
          <w:bCs/>
        </w:rPr>
        <w:t>Online Instructional Resources</w:t>
      </w:r>
      <w:r w:rsidRPr="6013FEA5">
        <w:rPr>
          <w:rFonts w:ascii="Calibri" w:eastAsia="Calibri" w:hAnsi="Calibri" w:cs="Calibri"/>
        </w:rPr>
        <w:t xml:space="preserve"> course in Blackboard contains a lot of guides and information to help you build and improve your course.</w:t>
      </w:r>
    </w:p>
    <w:p w14:paraId="1F7CE914" w14:textId="68874D02" w:rsidR="29AC63D8" w:rsidRDefault="29AC63D8" w:rsidP="00B47A36">
      <w:pPr>
        <w:spacing w:before="240" w:after="120"/>
        <w:rPr>
          <w:rFonts w:ascii="Calibri" w:eastAsia="Calibri" w:hAnsi="Calibri" w:cs="Calibri"/>
        </w:rPr>
      </w:pPr>
      <w:r w:rsidRPr="6013FEA5">
        <w:rPr>
          <w:rFonts w:ascii="Calibri" w:eastAsia="Calibri" w:hAnsi="Calibri" w:cs="Calibri"/>
        </w:rPr>
        <w:t xml:space="preserve">Distance Learning offers a variety of online training sessions on a regular basis. Recordings are available in the “Teaching and Learning” Community (now housed in Organizations) in the “Online Teaching &amp; Learning” area. </w:t>
      </w:r>
      <w:r w:rsidR="000830B2">
        <w:rPr>
          <w:rFonts w:ascii="Calibri" w:eastAsia="Calibri" w:hAnsi="Calibri" w:cs="Calibri"/>
        </w:rPr>
        <w:t>Visit</w:t>
      </w:r>
      <w:r w:rsidRPr="6013FEA5">
        <w:rPr>
          <w:rFonts w:ascii="Calibri" w:eastAsia="Calibri" w:hAnsi="Calibri" w:cs="Calibri"/>
        </w:rPr>
        <w:t xml:space="preserve"> the </w:t>
      </w:r>
      <w:hyperlink r:id="rId17">
        <w:r w:rsidR="006A5088" w:rsidRPr="006A5088">
          <w:rPr>
            <w:rStyle w:val="Hyperlink"/>
            <w:rFonts w:ascii="Calibri" w:eastAsia="Calibri" w:hAnsi="Calibri" w:cs="Calibri"/>
            <w:b/>
            <w:bCs/>
            <w:shd w:val="clear" w:color="auto" w:fill="auto"/>
          </w:rPr>
          <w:t>Training Sessions Calendar</w:t>
        </w:r>
      </w:hyperlink>
      <w:r w:rsidR="006A5088">
        <w:rPr>
          <w:rFonts w:ascii="Calibri" w:eastAsia="Calibri" w:hAnsi="Calibri" w:cs="Calibri"/>
        </w:rPr>
        <w:t xml:space="preserve"> </w:t>
      </w:r>
      <w:r w:rsidRPr="6013FEA5">
        <w:rPr>
          <w:rFonts w:ascii="Calibri" w:eastAsia="Calibri" w:hAnsi="Calibri" w:cs="Calibri"/>
        </w:rPr>
        <w:t>for a list of upcoming events.</w:t>
      </w:r>
    </w:p>
    <w:p w14:paraId="5AD33875" w14:textId="7F138CF1" w:rsidR="4BFB76C7" w:rsidRDefault="4BFB76C7" w:rsidP="00B47A36">
      <w:pPr>
        <w:spacing w:before="240" w:after="120"/>
        <w:rPr>
          <w:rFonts w:eastAsia="Times New Roman"/>
        </w:rPr>
      </w:pPr>
      <w:r w:rsidRPr="6013FEA5">
        <w:rPr>
          <w:rFonts w:eastAsia="Times New Roman"/>
        </w:rPr>
        <w:t xml:space="preserve">As you begin preparing for next semester, please refer to the </w:t>
      </w:r>
      <w:hyperlink r:id="rId18" w:history="1">
        <w:r w:rsidRPr="00131A18">
          <w:rPr>
            <w:rStyle w:val="Hyperlink"/>
            <w:rFonts w:eastAsia="Times New Roman"/>
            <w:b/>
            <w:bCs/>
            <w:shd w:val="clear" w:color="auto" w:fill="auto"/>
          </w:rPr>
          <w:t>Start-of-Term Guide</w:t>
        </w:r>
      </w:hyperlink>
      <w:r w:rsidR="4D1E3ACF" w:rsidRPr="6013FEA5">
        <w:rPr>
          <w:rFonts w:eastAsia="Times New Roman"/>
        </w:rPr>
        <w:t xml:space="preserve"> (PDF) to make sure your course is ready to go for students</w:t>
      </w:r>
      <w:r w:rsidRPr="6013FEA5">
        <w:rPr>
          <w:rFonts w:eastAsia="Times New Roman"/>
        </w:rPr>
        <w:t>.</w:t>
      </w:r>
    </w:p>
    <w:sectPr w:rsidR="4BFB76C7" w:rsidSect="002E7138">
      <w:footerReference w:type="even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CD0F6" w14:textId="77777777" w:rsidR="00007CC9" w:rsidRDefault="00007CC9" w:rsidP="00C514D4">
      <w:r>
        <w:separator/>
      </w:r>
    </w:p>
  </w:endnote>
  <w:endnote w:type="continuationSeparator" w:id="0">
    <w:p w14:paraId="336AFAAC" w14:textId="77777777" w:rsidR="00007CC9" w:rsidRDefault="00007CC9" w:rsidP="00C5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780454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565726" w14:textId="475B04AA" w:rsidR="00C514D4" w:rsidRDefault="00C514D4" w:rsidP="00DD629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572C97" w14:textId="77777777" w:rsidR="00C514D4" w:rsidRDefault="00C514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098017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839503" w14:textId="02AB268B" w:rsidR="00C514D4" w:rsidRDefault="00C514D4" w:rsidP="00DD629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C83849F" w14:textId="312DE7E0" w:rsidR="00C514D4" w:rsidRDefault="6013FEA5" w:rsidP="00DF08DB">
    <w:pPr>
      <w:pStyle w:val="Footer"/>
      <w:jc w:val="right"/>
    </w:pPr>
    <w:r>
      <w:rPr>
        <w:noProof/>
      </w:rPr>
      <w:drawing>
        <wp:inline distT="0" distB="0" distL="0" distR="0" wp14:anchorId="492555D7" wp14:editId="7187596A">
          <wp:extent cx="1753263" cy="336604"/>
          <wp:effectExtent l="0" t="0" r="0" b="6350"/>
          <wp:docPr id="13" name="Picture 13" descr="DMA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63" cy="336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F96CC" w14:textId="77777777" w:rsidR="00007CC9" w:rsidRDefault="00007CC9" w:rsidP="00C514D4">
      <w:r>
        <w:separator/>
      </w:r>
    </w:p>
  </w:footnote>
  <w:footnote w:type="continuationSeparator" w:id="0">
    <w:p w14:paraId="21B1EB2F" w14:textId="77777777" w:rsidR="00007CC9" w:rsidRDefault="00007CC9" w:rsidP="00C51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30705"/>
    <w:multiLevelType w:val="multilevel"/>
    <w:tmpl w:val="EC94A842"/>
    <w:styleLink w:val="CurrentList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-31680"/>
        </w:tabs>
        <w:ind w:left="180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" w15:restartNumberingAfterBreak="0">
    <w:nsid w:val="66551BE5"/>
    <w:multiLevelType w:val="hybridMultilevel"/>
    <w:tmpl w:val="AB624B7A"/>
    <w:lvl w:ilvl="0" w:tplc="E81AE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149D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E4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FA90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089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2AB6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742E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CC0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046B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3B"/>
    <w:rsid w:val="00007CC9"/>
    <w:rsid w:val="000513B0"/>
    <w:rsid w:val="00053CDB"/>
    <w:rsid w:val="000548C9"/>
    <w:rsid w:val="000830B2"/>
    <w:rsid w:val="00083FE5"/>
    <w:rsid w:val="00085AF0"/>
    <w:rsid w:val="00092647"/>
    <w:rsid w:val="000A69E5"/>
    <w:rsid w:val="000B1C95"/>
    <w:rsid w:val="000B2D16"/>
    <w:rsid w:val="000D2DD0"/>
    <w:rsid w:val="000E4261"/>
    <w:rsid w:val="000E7937"/>
    <w:rsid w:val="001171F7"/>
    <w:rsid w:val="001231A7"/>
    <w:rsid w:val="00126EB3"/>
    <w:rsid w:val="00131A18"/>
    <w:rsid w:val="00160EF9"/>
    <w:rsid w:val="0016740B"/>
    <w:rsid w:val="00173586"/>
    <w:rsid w:val="001A26A2"/>
    <w:rsid w:val="001B034F"/>
    <w:rsid w:val="001C2ED6"/>
    <w:rsid w:val="001F1D80"/>
    <w:rsid w:val="001F349B"/>
    <w:rsid w:val="00212132"/>
    <w:rsid w:val="00220C6A"/>
    <w:rsid w:val="00224B46"/>
    <w:rsid w:val="002317DC"/>
    <w:rsid w:val="002415ED"/>
    <w:rsid w:val="00245BA4"/>
    <w:rsid w:val="0024F195"/>
    <w:rsid w:val="00295AE6"/>
    <w:rsid w:val="00296BC0"/>
    <w:rsid w:val="002C4CB7"/>
    <w:rsid w:val="002D62BD"/>
    <w:rsid w:val="002E18B4"/>
    <w:rsid w:val="002E3A5C"/>
    <w:rsid w:val="002E7138"/>
    <w:rsid w:val="002F0F34"/>
    <w:rsid w:val="00300D24"/>
    <w:rsid w:val="003034EE"/>
    <w:rsid w:val="00317F6F"/>
    <w:rsid w:val="0034149B"/>
    <w:rsid w:val="00341B97"/>
    <w:rsid w:val="00350223"/>
    <w:rsid w:val="003561BC"/>
    <w:rsid w:val="00374621"/>
    <w:rsid w:val="003939D1"/>
    <w:rsid w:val="003B2260"/>
    <w:rsid w:val="003D047F"/>
    <w:rsid w:val="003F0060"/>
    <w:rsid w:val="003F25EC"/>
    <w:rsid w:val="0040304C"/>
    <w:rsid w:val="0043645C"/>
    <w:rsid w:val="00437F55"/>
    <w:rsid w:val="0045256D"/>
    <w:rsid w:val="00456618"/>
    <w:rsid w:val="004B55AA"/>
    <w:rsid w:val="004B5AAE"/>
    <w:rsid w:val="004E472F"/>
    <w:rsid w:val="004E533B"/>
    <w:rsid w:val="004F0A51"/>
    <w:rsid w:val="00525E34"/>
    <w:rsid w:val="00544354"/>
    <w:rsid w:val="00567287"/>
    <w:rsid w:val="005B203E"/>
    <w:rsid w:val="005B496A"/>
    <w:rsid w:val="005C7045"/>
    <w:rsid w:val="005C7279"/>
    <w:rsid w:val="005E3E8E"/>
    <w:rsid w:val="005F2099"/>
    <w:rsid w:val="005F3000"/>
    <w:rsid w:val="0060330B"/>
    <w:rsid w:val="00607C9A"/>
    <w:rsid w:val="00631699"/>
    <w:rsid w:val="00631A22"/>
    <w:rsid w:val="0064339A"/>
    <w:rsid w:val="00666F47"/>
    <w:rsid w:val="006726C4"/>
    <w:rsid w:val="00682C95"/>
    <w:rsid w:val="006909B2"/>
    <w:rsid w:val="006A1C8E"/>
    <w:rsid w:val="006A2BAE"/>
    <w:rsid w:val="006A5088"/>
    <w:rsid w:val="006B6F9D"/>
    <w:rsid w:val="006C095F"/>
    <w:rsid w:val="006C3061"/>
    <w:rsid w:val="006E1C84"/>
    <w:rsid w:val="006E1F7C"/>
    <w:rsid w:val="006F1AD8"/>
    <w:rsid w:val="00765430"/>
    <w:rsid w:val="007728B9"/>
    <w:rsid w:val="007745ED"/>
    <w:rsid w:val="007B35E5"/>
    <w:rsid w:val="007D62F6"/>
    <w:rsid w:val="0081249A"/>
    <w:rsid w:val="008231AC"/>
    <w:rsid w:val="0082459E"/>
    <w:rsid w:val="00834598"/>
    <w:rsid w:val="00837D29"/>
    <w:rsid w:val="008403A9"/>
    <w:rsid w:val="00857391"/>
    <w:rsid w:val="0086321B"/>
    <w:rsid w:val="0088733F"/>
    <w:rsid w:val="008F4F7F"/>
    <w:rsid w:val="008F68C5"/>
    <w:rsid w:val="00921585"/>
    <w:rsid w:val="00952C40"/>
    <w:rsid w:val="00971C8A"/>
    <w:rsid w:val="00975B70"/>
    <w:rsid w:val="009A318D"/>
    <w:rsid w:val="009B6E15"/>
    <w:rsid w:val="009D69C5"/>
    <w:rsid w:val="009E17C1"/>
    <w:rsid w:val="00A25DB2"/>
    <w:rsid w:val="00A557E0"/>
    <w:rsid w:val="00A6373E"/>
    <w:rsid w:val="00A82A1B"/>
    <w:rsid w:val="00A86DB1"/>
    <w:rsid w:val="00A94A08"/>
    <w:rsid w:val="00AC5F9E"/>
    <w:rsid w:val="00AF134A"/>
    <w:rsid w:val="00AF79C0"/>
    <w:rsid w:val="00B0033A"/>
    <w:rsid w:val="00B0232F"/>
    <w:rsid w:val="00B215BC"/>
    <w:rsid w:val="00B47A36"/>
    <w:rsid w:val="00B53E58"/>
    <w:rsid w:val="00B674C6"/>
    <w:rsid w:val="00B71388"/>
    <w:rsid w:val="00B74298"/>
    <w:rsid w:val="00BA43AD"/>
    <w:rsid w:val="00BA5265"/>
    <w:rsid w:val="00BA59C5"/>
    <w:rsid w:val="00BC3659"/>
    <w:rsid w:val="00BC6449"/>
    <w:rsid w:val="00BD4484"/>
    <w:rsid w:val="00C21DCD"/>
    <w:rsid w:val="00C514D4"/>
    <w:rsid w:val="00C54B3C"/>
    <w:rsid w:val="00C82F52"/>
    <w:rsid w:val="00C830BA"/>
    <w:rsid w:val="00C874E1"/>
    <w:rsid w:val="00C9339C"/>
    <w:rsid w:val="00CB184C"/>
    <w:rsid w:val="00CC033B"/>
    <w:rsid w:val="00CC450E"/>
    <w:rsid w:val="00CE3D0F"/>
    <w:rsid w:val="00CF394F"/>
    <w:rsid w:val="00D0449B"/>
    <w:rsid w:val="00D25E0A"/>
    <w:rsid w:val="00D479E2"/>
    <w:rsid w:val="00D60567"/>
    <w:rsid w:val="00D60609"/>
    <w:rsid w:val="00D76DA9"/>
    <w:rsid w:val="00D906A3"/>
    <w:rsid w:val="00D90DEC"/>
    <w:rsid w:val="00D91D24"/>
    <w:rsid w:val="00D92C0B"/>
    <w:rsid w:val="00DA37E6"/>
    <w:rsid w:val="00DB1F78"/>
    <w:rsid w:val="00DE1AA9"/>
    <w:rsid w:val="00DF08DB"/>
    <w:rsid w:val="00E11F04"/>
    <w:rsid w:val="00E458DE"/>
    <w:rsid w:val="00E74409"/>
    <w:rsid w:val="00E9309D"/>
    <w:rsid w:val="00EC1607"/>
    <w:rsid w:val="00EC7B07"/>
    <w:rsid w:val="00EF31EF"/>
    <w:rsid w:val="00F048B4"/>
    <w:rsid w:val="00F05EE4"/>
    <w:rsid w:val="00F14842"/>
    <w:rsid w:val="00F15415"/>
    <w:rsid w:val="00F277D0"/>
    <w:rsid w:val="00F41EC6"/>
    <w:rsid w:val="00F96EB6"/>
    <w:rsid w:val="00FA02CD"/>
    <w:rsid w:val="00FA4F62"/>
    <w:rsid w:val="00FE20D8"/>
    <w:rsid w:val="0114CBD4"/>
    <w:rsid w:val="023655AA"/>
    <w:rsid w:val="024325FA"/>
    <w:rsid w:val="0264AE4B"/>
    <w:rsid w:val="02AE068A"/>
    <w:rsid w:val="02B97E50"/>
    <w:rsid w:val="0310B172"/>
    <w:rsid w:val="05318871"/>
    <w:rsid w:val="072A0A87"/>
    <w:rsid w:val="0A8201BE"/>
    <w:rsid w:val="0B31FCB2"/>
    <w:rsid w:val="0C09B38A"/>
    <w:rsid w:val="0D2371F9"/>
    <w:rsid w:val="0D2526CF"/>
    <w:rsid w:val="0D65A553"/>
    <w:rsid w:val="0DA4CF67"/>
    <w:rsid w:val="0DB9D6BA"/>
    <w:rsid w:val="0EA2E686"/>
    <w:rsid w:val="0EBF425A"/>
    <w:rsid w:val="102F06C0"/>
    <w:rsid w:val="1166C388"/>
    <w:rsid w:val="13ABDBDA"/>
    <w:rsid w:val="142498A4"/>
    <w:rsid w:val="1636537F"/>
    <w:rsid w:val="174E1067"/>
    <w:rsid w:val="17CA4F43"/>
    <w:rsid w:val="17EB6528"/>
    <w:rsid w:val="18E60E0B"/>
    <w:rsid w:val="192DDB98"/>
    <w:rsid w:val="19DCEA1F"/>
    <w:rsid w:val="1A32D21B"/>
    <w:rsid w:val="1B50EF99"/>
    <w:rsid w:val="1B8160A7"/>
    <w:rsid w:val="1D3EDDFD"/>
    <w:rsid w:val="1DFB61CD"/>
    <w:rsid w:val="1F5085B7"/>
    <w:rsid w:val="20438083"/>
    <w:rsid w:val="2119A868"/>
    <w:rsid w:val="215247B0"/>
    <w:rsid w:val="21778A7D"/>
    <w:rsid w:val="2273B19D"/>
    <w:rsid w:val="2273E4CD"/>
    <w:rsid w:val="227AF1EE"/>
    <w:rsid w:val="22C56BD8"/>
    <w:rsid w:val="2330E1BD"/>
    <w:rsid w:val="24914169"/>
    <w:rsid w:val="24DC8444"/>
    <w:rsid w:val="2532E9F9"/>
    <w:rsid w:val="2585D559"/>
    <w:rsid w:val="25EC506F"/>
    <w:rsid w:val="26A1DDEF"/>
    <w:rsid w:val="284F1D16"/>
    <w:rsid w:val="29AC63D8"/>
    <w:rsid w:val="29C1A99C"/>
    <w:rsid w:val="29DAD1F9"/>
    <w:rsid w:val="2A1DF46E"/>
    <w:rsid w:val="2A501FDC"/>
    <w:rsid w:val="2A9E4C99"/>
    <w:rsid w:val="2B0BDBBE"/>
    <w:rsid w:val="2B2DE9AC"/>
    <w:rsid w:val="2B89A356"/>
    <w:rsid w:val="2C1B9332"/>
    <w:rsid w:val="2C6E8666"/>
    <w:rsid w:val="2EC47AF6"/>
    <w:rsid w:val="2F8A5FA8"/>
    <w:rsid w:val="2FBC5CA1"/>
    <w:rsid w:val="30676633"/>
    <w:rsid w:val="3098EF35"/>
    <w:rsid w:val="30C8D48A"/>
    <w:rsid w:val="30D4709A"/>
    <w:rsid w:val="30FCE8D8"/>
    <w:rsid w:val="319EFF49"/>
    <w:rsid w:val="32C019CD"/>
    <w:rsid w:val="337D21F6"/>
    <w:rsid w:val="33ACDF80"/>
    <w:rsid w:val="33D18ADD"/>
    <w:rsid w:val="35DCA846"/>
    <w:rsid w:val="36114793"/>
    <w:rsid w:val="36D38415"/>
    <w:rsid w:val="36DFB4B1"/>
    <w:rsid w:val="37226B60"/>
    <w:rsid w:val="38071234"/>
    <w:rsid w:val="3881315D"/>
    <w:rsid w:val="39C29FDF"/>
    <w:rsid w:val="3AE4B8B6"/>
    <w:rsid w:val="3B6EE34B"/>
    <w:rsid w:val="3C1C757E"/>
    <w:rsid w:val="3D307A06"/>
    <w:rsid w:val="3ECE80DE"/>
    <w:rsid w:val="3F0F76D5"/>
    <w:rsid w:val="3F62CCF9"/>
    <w:rsid w:val="3FC43878"/>
    <w:rsid w:val="408CDD02"/>
    <w:rsid w:val="4095C845"/>
    <w:rsid w:val="40FBC36A"/>
    <w:rsid w:val="41DF160D"/>
    <w:rsid w:val="41E608D7"/>
    <w:rsid w:val="42FBD93A"/>
    <w:rsid w:val="44102ECD"/>
    <w:rsid w:val="44833D52"/>
    <w:rsid w:val="44B1D9E8"/>
    <w:rsid w:val="458717A9"/>
    <w:rsid w:val="45E4AA15"/>
    <w:rsid w:val="45E7A7BE"/>
    <w:rsid w:val="4611BA85"/>
    <w:rsid w:val="461C2C80"/>
    <w:rsid w:val="46272F57"/>
    <w:rsid w:val="468BE1CC"/>
    <w:rsid w:val="47C34584"/>
    <w:rsid w:val="47EF47B9"/>
    <w:rsid w:val="498B181A"/>
    <w:rsid w:val="4A150376"/>
    <w:rsid w:val="4A83CC20"/>
    <w:rsid w:val="4AA3E3F7"/>
    <w:rsid w:val="4AFDAD43"/>
    <w:rsid w:val="4BFB76C7"/>
    <w:rsid w:val="4C7D51B3"/>
    <w:rsid w:val="4CA9907F"/>
    <w:rsid w:val="4CEC4696"/>
    <w:rsid w:val="4CF052E6"/>
    <w:rsid w:val="4D1E3ACF"/>
    <w:rsid w:val="4DFBCBD2"/>
    <w:rsid w:val="4E9FD4F0"/>
    <w:rsid w:val="4F110AB2"/>
    <w:rsid w:val="5003B94E"/>
    <w:rsid w:val="50330F84"/>
    <w:rsid w:val="50E01185"/>
    <w:rsid w:val="50E2E9EF"/>
    <w:rsid w:val="5116662E"/>
    <w:rsid w:val="5260B884"/>
    <w:rsid w:val="5270C495"/>
    <w:rsid w:val="53149AE9"/>
    <w:rsid w:val="53C7609E"/>
    <w:rsid w:val="53F389F7"/>
    <w:rsid w:val="556E4EB1"/>
    <w:rsid w:val="5588FA8A"/>
    <w:rsid w:val="56B5A1B3"/>
    <w:rsid w:val="57480A6E"/>
    <w:rsid w:val="57B9EFE5"/>
    <w:rsid w:val="57F5B8B0"/>
    <w:rsid w:val="582E0FA2"/>
    <w:rsid w:val="594ACCB5"/>
    <w:rsid w:val="59709F04"/>
    <w:rsid w:val="59DC7120"/>
    <w:rsid w:val="5B2D5972"/>
    <w:rsid w:val="5B9CE83F"/>
    <w:rsid w:val="5BA8D998"/>
    <w:rsid w:val="5BEF92E3"/>
    <w:rsid w:val="5C2977F1"/>
    <w:rsid w:val="5C2D6AA1"/>
    <w:rsid w:val="5D671FA7"/>
    <w:rsid w:val="5E16DCB0"/>
    <w:rsid w:val="5E348ABB"/>
    <w:rsid w:val="5E7F5181"/>
    <w:rsid w:val="5EABE274"/>
    <w:rsid w:val="5F8FD33E"/>
    <w:rsid w:val="5FD303C5"/>
    <w:rsid w:val="6013FEA5"/>
    <w:rsid w:val="609EFDD2"/>
    <w:rsid w:val="60A5E3A6"/>
    <w:rsid w:val="613CB63D"/>
    <w:rsid w:val="62409130"/>
    <w:rsid w:val="624DC2A6"/>
    <w:rsid w:val="6282B145"/>
    <w:rsid w:val="62AACA66"/>
    <w:rsid w:val="6312A0CB"/>
    <w:rsid w:val="641F5429"/>
    <w:rsid w:val="6454D0EE"/>
    <w:rsid w:val="64F6C5C4"/>
    <w:rsid w:val="657AF8EF"/>
    <w:rsid w:val="666D17BC"/>
    <w:rsid w:val="66CD93ED"/>
    <w:rsid w:val="677E3B89"/>
    <w:rsid w:val="679B8733"/>
    <w:rsid w:val="67C9C46F"/>
    <w:rsid w:val="682E367D"/>
    <w:rsid w:val="68E99F39"/>
    <w:rsid w:val="6C6F606F"/>
    <w:rsid w:val="6CC7DDBF"/>
    <w:rsid w:val="6D3AA621"/>
    <w:rsid w:val="6E4DBBD5"/>
    <w:rsid w:val="7069D1B9"/>
    <w:rsid w:val="716786EB"/>
    <w:rsid w:val="72DE28F8"/>
    <w:rsid w:val="744D9019"/>
    <w:rsid w:val="74A08690"/>
    <w:rsid w:val="74C0FDEF"/>
    <w:rsid w:val="75A374B8"/>
    <w:rsid w:val="7674F50C"/>
    <w:rsid w:val="769737AB"/>
    <w:rsid w:val="7748A605"/>
    <w:rsid w:val="7773FE89"/>
    <w:rsid w:val="79381D3A"/>
    <w:rsid w:val="7AA36231"/>
    <w:rsid w:val="7C32B398"/>
    <w:rsid w:val="7C91C370"/>
    <w:rsid w:val="7CA33A3E"/>
    <w:rsid w:val="7CADE872"/>
    <w:rsid w:val="7D093CAA"/>
    <w:rsid w:val="7D8269CD"/>
    <w:rsid w:val="7DB60E81"/>
    <w:rsid w:val="7DCE83F9"/>
    <w:rsid w:val="7DCF90D6"/>
    <w:rsid w:val="7DF47354"/>
    <w:rsid w:val="7EB6F4CF"/>
    <w:rsid w:val="7F113312"/>
    <w:rsid w:val="7F7C2570"/>
    <w:rsid w:val="7F8CF241"/>
    <w:rsid w:val="7F99A5EE"/>
    <w:rsid w:val="7FAE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11015"/>
  <w15:chartTrackingRefBased/>
  <w15:docId w15:val="{6B214540-E598-AF43-A28B-035075B8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7A36"/>
    <w:pPr>
      <w:keepNext/>
      <w:keepLines/>
      <w:spacing w:before="120" w:after="120"/>
      <w:outlineLvl w:val="0"/>
    </w:pPr>
    <w:rPr>
      <w:rFonts w:ascii="Calibri" w:eastAsia="Calibri" w:hAnsi="Calibri" w:cs="Calibri"/>
      <w:b/>
      <w:bCs/>
      <w:color w:val="001E5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3CDB"/>
    <w:pPr>
      <w:keepNext/>
      <w:keepLines/>
      <w:spacing w:before="240"/>
      <w:outlineLvl w:val="1"/>
    </w:pPr>
    <w:rPr>
      <w:rFonts w:eastAsia="Times New Roman" w:cstheme="majorBidi"/>
      <w:b/>
      <w:bCs/>
      <w:i/>
      <w:iCs/>
      <w:color w:val="001E57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5E3E8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17D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E3E8E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5E3E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E3E8E"/>
    <w:rPr>
      <w:b/>
      <w:bCs/>
    </w:rPr>
  </w:style>
  <w:style w:type="character" w:styleId="Emphasis">
    <w:name w:val="Emphasis"/>
    <w:basedOn w:val="DefaultParagraphFont"/>
    <w:uiPriority w:val="20"/>
    <w:qFormat/>
    <w:rsid w:val="005E3E8E"/>
    <w:rPr>
      <w:i/>
      <w:iCs/>
    </w:rPr>
  </w:style>
  <w:style w:type="paragraph" w:styleId="ListParagraph">
    <w:name w:val="List Paragraph"/>
    <w:basedOn w:val="Normal"/>
    <w:uiPriority w:val="34"/>
    <w:qFormat/>
    <w:rsid w:val="005E3E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5BA4"/>
    <w:rPr>
      <w:color w:val="0000FF"/>
      <w:u w:val="single"/>
      <w:bdr w:val="none" w:sz="0" w:space="0" w:color="auto"/>
      <w:shd w:val="clear" w:color="auto" w:fill="BDD6EE" w:themeFill="accent5" w:themeFillTint="6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17D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B47A36"/>
    <w:rPr>
      <w:rFonts w:ascii="Calibri" w:eastAsia="Calibri" w:hAnsi="Calibri" w:cs="Calibri"/>
      <w:b/>
      <w:bCs/>
      <w:color w:val="001E57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37F55"/>
    <w:pPr>
      <w:spacing w:after="120"/>
      <w:contextualSpacing/>
    </w:pPr>
    <w:rPr>
      <w:rFonts w:eastAsia="Times New Roman" w:cstheme="majorHAnsi"/>
      <w:b/>
      <w:bCs/>
      <w:color w:val="001E57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37F55"/>
    <w:rPr>
      <w:rFonts w:eastAsia="Times New Roman" w:cstheme="majorHAnsi"/>
      <w:b/>
      <w:bCs/>
      <w:color w:val="001E57"/>
      <w:spacing w:val="-10"/>
      <w:kern w:val="28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C51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4D4"/>
  </w:style>
  <w:style w:type="character" w:styleId="PageNumber">
    <w:name w:val="page number"/>
    <w:basedOn w:val="DefaultParagraphFont"/>
    <w:uiPriority w:val="99"/>
    <w:semiHidden/>
    <w:unhideWhenUsed/>
    <w:rsid w:val="00C514D4"/>
  </w:style>
  <w:style w:type="character" w:customStyle="1" w:styleId="Heading2Char">
    <w:name w:val="Heading 2 Char"/>
    <w:basedOn w:val="DefaultParagraphFont"/>
    <w:link w:val="Heading2"/>
    <w:uiPriority w:val="9"/>
    <w:rsid w:val="00053CDB"/>
    <w:rPr>
      <w:rFonts w:eastAsia="Times New Roman" w:cstheme="majorBidi"/>
      <w:b/>
      <w:bCs/>
      <w:i/>
      <w:iCs/>
      <w:color w:val="001E57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6C095F"/>
    <w:pPr>
      <w:spacing w:before="120"/>
    </w:pPr>
    <w:rPr>
      <w:rFonts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6C095F"/>
    <w:pPr>
      <w:spacing w:before="120"/>
      <w:ind w:left="240"/>
    </w:pPr>
    <w:rPr>
      <w:rFonts w:cstheme="minorHAnsi"/>
      <w:b/>
      <w:bCs/>
      <w:sz w:val="22"/>
      <w:szCs w:val="22"/>
    </w:rPr>
  </w:style>
  <w:style w:type="numbering" w:customStyle="1" w:styleId="CurrentList1">
    <w:name w:val="Current List1"/>
    <w:uiPriority w:val="99"/>
    <w:rsid w:val="0086321B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DF08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8DB"/>
  </w:style>
  <w:style w:type="character" w:styleId="UnresolvedMention">
    <w:name w:val="Unresolved Mention"/>
    <w:basedOn w:val="DefaultParagraphFont"/>
    <w:uiPriority w:val="99"/>
    <w:semiHidden/>
    <w:unhideWhenUsed/>
    <w:rsid w:val="00DA37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0567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F25EC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F25EC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F25EC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F25EC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F25EC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F25EC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F25EC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F25EC"/>
    <w:pPr>
      <w:ind w:left="192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elp.blackboard.com/Learn/Instructor/Grade/Customize_Grading_Interface/Grading_Schemas" TargetMode="External"/><Relationship Id="rId18" Type="http://schemas.openxmlformats.org/officeDocument/2006/relationships/hyperlink" Target="https://bbmedia.dmacc.edu/bbTraining/Shared%20Documents/TermStartGuide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dmacc.edu/online/Pages/BlackboardGradebookExpectations.aspx" TargetMode="External"/><Relationship Id="rId17" Type="http://schemas.openxmlformats.org/officeDocument/2006/relationships/hyperlink" Target="https://www.dmacc.edu/online/Pages/training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macc.edu/online/pages/fcontact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bmedia.dmacc.edu/bbTraining/Shared%20Documents/OnlineCourseChecklist_Bb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macc.edu/online/Pages/fcontact.aspx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bmedia.dmacc.edu/bbTraining/Shared%20Documents/Enter_Zeros.pdf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41ACCD91C4A458139BFA0A8182143" ma:contentTypeVersion="11" ma:contentTypeDescription="Create a new document." ma:contentTypeScope="" ma:versionID="77050a70ca6c19c1662fdf0fb2a7082c">
  <xsd:schema xmlns:xsd="http://www.w3.org/2001/XMLSchema" xmlns:xs="http://www.w3.org/2001/XMLSchema" xmlns:p="http://schemas.microsoft.com/office/2006/metadata/properties" xmlns:ns2="ab63ab9e-4cb9-4297-aa1f-5a40ad970bcd" targetNamespace="http://schemas.microsoft.com/office/2006/metadata/properties" ma:root="true" ma:fieldsID="4cba3234f6de431e8c54202563b4c532" ns2:_="">
    <xsd:import namespace="ab63ab9e-4cb9-4297-aa1f-5a40ad970bc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3ab9e-4cb9-4297-aa1f-5a40ad970b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08CB3C-2350-47AD-8691-F1B7F93221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4E6338-7B63-EE41-BDAC-62BDEDDAE8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196316-95CB-4C1C-8240-788D276C6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63ab9e-4cb9-4297-aa1f-5a40ad970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06606E-E0ED-4C12-99C2-9174184106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End-of-Term Guide</vt:lpstr>
    </vt:vector>
  </TitlesOfParts>
  <Manager/>
  <Company>Des Moines Area Community College</Company>
  <LinksUpToDate>false</LinksUpToDate>
  <CharactersWithSpaces>5963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End-of-Term Guide</dc:title>
  <dc:subject/>
  <dc:creator>DMACC Distance Learning</dc:creator>
  <cp:keywords/>
  <dc:description/>
  <cp:lastModifiedBy>DMACC Online Learning</cp:lastModifiedBy>
  <cp:revision>7</cp:revision>
  <dcterms:created xsi:type="dcterms:W3CDTF">2021-03-02T22:15:00Z</dcterms:created>
  <dcterms:modified xsi:type="dcterms:W3CDTF">2021-06-23T18:28:00Z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0x01010055741ACCD91C4A458139BFA0A8182143</vt:lpwstr>
  </property>
</Properties>
</file>